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南昌市第十届六一“童乐汇”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暨亲子家庭city walk主题活动简案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为深入实施省会引领战略，加速创建儿童友好城市步伐，带领广大少年儿童在城市变迁中认识家乡、爱上家乡，南昌市妇联、南昌市妇儿活动中心计划于5月25日开展南昌市第十届六一“童乐汇”暨亲子家庭城市漫游（city walk）主题活动，依托全国“双有”少年儿童主题教育活动“北斗乐跑”小程序，定制南昌城市专场路线，活动将邀请200组亲子家庭通过寻宝藏、解谜题、快打卡、速集章等形式进行任务挑战，引导家庭在运动健身中感受古豫章的人间烟火，品味英雄城的文化底蕴，为建设现代化南昌贡献磅礴力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一、活动时间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2024年5月25日上午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如遇天气下雨或其他不适合户外活动等情况，活动时间将做调整）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二、活动地点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滕王阁风景区、万寿宫历史文化街区、绳金塔、大士院、珠宝街、牡丹亭、郁孤台、八一大桥黑猫白猫观景台等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三、组织单位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主办单位：南昌市妇女联合会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承办单位：南昌市妇女儿童活动中心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四、参与对象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200组7-12岁亲子家庭（一大一小）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五、活动内容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（一）主会场：启动仪式 8:00-8:20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启动仪式需含领导致辞、符合南昌特色的节目等环节。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（二）分会场：亲子家庭city walk 8:30-11:40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1、规则说明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参赛家庭提前登录“北斗乐跑”小程序，进入南昌专场页面，活动分为A、B两条路线，每个家庭持有一份寻宝秘籍，根据各景点距离自行规划打卡顺序，通过搭乘绿色交通工具或步行等方式，到达指定打卡点位完成相应任务，规定时间内完成全部打卡点即可获得完赛奖牌，每条线路速度最快的前20名将获得奖品，同时亲子家庭参与线上“北斗乐跑”小程序答题积满1000分还将获取电子证书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路线设置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A线：“烟火东湖·赏滕阁美景”路线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滕王阁王勃广场——南昌礼物（滕王阁旗舰店）/北园路牌处——滕王阁古戏台——滕王阁三桥广场——大士院嘉宾楼、网红打卡墙——牡丹亭——黑猫白猫观景台——郁孤台（大士院北区社区文化广场）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B线：“古韵西湖·逛豫章宝地”路线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滕王阁王勃广场——南昌礼物（滕王阁旗舰店）/北园路牌处——滕王阁古戏台——滕王阁三桥广场——万寿宫广润门——珠宝街熊氏手工麻糍——绳金塔历史文化街区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3、玩法说明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A线：“烟火东湖·赏滕阁美景”路线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·点位1：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滕王阁——王勃广场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规则：准时参加主会场启动仪式，并全场齐诵《滕王阁序》（选段）即可找到工作人员盖章。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·点位2：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南昌礼物（滕王阁旗舰店）/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北园路牌处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规则：少年儿童找到南昌礼物店或北园路牌处回答NPC王勃或滕宝的“飞花令”，内容为唐诗及滕王阁有关知识，答对即可盖章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·点位3：滕王阁——古戏台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规则：投壶游戏，准备5根壶箭，投入2根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即可盖章。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·点位4：滕王阁——三桥广场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规则：骰子游戏，现场准备大型骰子，六个数字对应不同题目和游戏，完成任务即为打卡成功。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·点位5：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大士院——嘉宾楼、网红打卡墙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规则：前往嘉宾楼每个家庭凭任务卡领取白糖糕一份，找到大士院网红打卡墙进行拍照并发朋友圈配文“我为南昌美食代言”，发送成功向工作人员出示即为打卡成功。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·点位6：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牡丹亭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规则：找到戏曲老师，体验舞一段水袖，获得老师认可即为打卡成功。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·点位7：八一桥黑猫白猫观景台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规则：家庭随机抽取手举牌和合影姿势，亲子完成指定动作并将手举KT板、家庭五官、黑猫白猫拍照同框即为成功。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·点位8：郁孤台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（大士院北区社区文化广场）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规则：在小卷轴上写下对南昌的祝福挂至屏风（桁架）上即可盖章。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B线：“古韵西湖·逛豫章宝地”路线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·点位1：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滕王阁——王勃广场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规则：准时参加主会场启动仪式，并全场齐诵《滕王阁序》（选段）即可找到工作人员盖章。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·点位2：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南昌礼物（滕王阁旗舰店）/北园路牌处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规则：少年儿童找到南昌礼物店或北园路牌处回答NPC王勃或滕宝的“飞花令”，内容为唐诗及滕王阁有关知识，答对即可盖章。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·点位3：滕王阁——古戏台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规则：投壶游戏，准备5根壶箭，投入2根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即可盖章。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·点位4：滕王阁——三桥广场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规则：骰子游戏，现场准备大型骰子，六个数字对应不同题目和游戏，完成任务即为打卡成功。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·点位5：万寿宫历史文化街区——广润门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规则：“小小赣商”们用1元钱向路人或商户通过自己的方式置换价值高于1元的物品，携带置换后的物品来广润门找到工作人员证明即为打卡成功。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·点位6：珠宝街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——熊氏手工麻糍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规则：前往珠宝街“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熊氏手工麻糍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”领取手工团子一份，并发送亲子及美食合影至朋友圈配文“南昌小吃绝杀”，凭小吃找到工作人员盖章打卡。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·点位7：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绳金塔历史文化街区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规则：家庭凑齐10组找到采茶戏老师学习“采茶三绝”，获得老师认可即为打卡成功。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·点位8：绳金塔历史文化街区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规则：家庭记住老师所给的香囊配方，在规定时间抓到相匹配的香料放进香囊中，即为打卡成功。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南昌市第十届六一“童乐汇”活动项目清单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956"/>
        <w:gridCol w:w="1534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广告物料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启动仪式舞台搭建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含桁架、喷绘、舞台、地毯等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打卡点及签到处立屏、一米线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≥13处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每个打卡点位、签到处及礼品领取处各设置1套立屏展架及一米线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户外音响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含音响师、音箱、话筒等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指引牌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地铁口（停车场)至主会场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打卡点氛围布置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≥3处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对打卡点进行氛围营造、美陈制作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终点完赛墙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桁架及喷绘，尺寸视情况而定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打卡点道具：投壶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投壶道具，含壶和箭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1条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彩色横幅，尺寸视情况而定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打卡拍照Kt板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用于主会场合影及拍照打卡点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≥200份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每组家庭一份任务卡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每个家庭一个背包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家庭衣服、帽子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含大人200件、孩子200件，每套含衣服及帽子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工作人员帽子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≥30个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帽子印有中心logo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完赛奖牌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每组家庭一个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打卡点logo印章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≥15个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每个打卡点位的工作人员一个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打卡奖品（前20名）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两条线路前20名获得奖品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≥50张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根据工作人员数量定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劳务费、材料费</w:t>
            </w: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主持启动仪式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开场舞演员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≥6位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开场节目（含演员、妆造）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打卡点、终点工作人员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≥30名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负责主持打卡环节及秩序维护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打卡点戏曲演员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教授采茶戏及水袖的体验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戏曲体验：水袖、扇子等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≥40套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两个戏曲体验处所需道具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打卡点香囊教师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负责教授香料知识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香囊材料包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≥100个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含各类香料及香囊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打卡点南昌美食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≥200份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1份含一大一小2个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NPC演员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王勃等人物角色扮演（含妆造）配合打卡点需求出题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摄影、摄像（含航拍）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≥8人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需对整场活动进行拍摄（含航拍），活动结束后需产出原图照片（部分修图）及活动回顾视频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半天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绳金塔、滕王阁等场地使用费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活动保险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≥400人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参与人员人身意外险，保额为30万及以上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医疗保障用品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≥2批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在2条线路各设1个医疗保障点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医务人员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≥2名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每个医疗保障点至少一位医务人员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饮用水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≥400瓶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家庭及工作人员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注：每项都须报出单价，未报单价者为无效标。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C18841-9634-427A-95FC-FBB9CD650A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9A37F2-27BF-457D-B1A7-BB42BECCD9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512E77-BC33-416F-B67B-0E85F96717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AAB307-7FF9-4486-ADA3-3996726214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U0NDgxMTNiYzljODM2YTZhODc1YTRjZDYxYTkifQ=="/>
  </w:docVars>
  <w:rsids>
    <w:rsidRoot w:val="6F5B1C54"/>
    <w:rsid w:val="1AF815F7"/>
    <w:rsid w:val="1FEB532F"/>
    <w:rsid w:val="20347977"/>
    <w:rsid w:val="25EB3554"/>
    <w:rsid w:val="27420C3E"/>
    <w:rsid w:val="28292197"/>
    <w:rsid w:val="29E6481E"/>
    <w:rsid w:val="4F783091"/>
    <w:rsid w:val="55597041"/>
    <w:rsid w:val="5CB247B7"/>
    <w:rsid w:val="6AD14246"/>
    <w:rsid w:val="6B185B01"/>
    <w:rsid w:val="6DD4077E"/>
    <w:rsid w:val="6F5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2024-05-13T01:37:00Z</dcterms:created>
  <dc:creator>我不胖只是肉很多</dc:creator>
  <cp:lastModifiedBy>我不胖只是肉很多</cp:lastModifiedBy>
  <cp:lastPrinted>2024-05-14T06:44:52Z</cp:lastPrinted>
  <dcterms:modified xsi:type="dcterms:W3CDTF">2024-05-14T09:16:38Z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710DFC498B274A2FAEF450E32F4EDC9A_13</vt:lpwstr>
  </property>
</Properties>
</file>